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A5" w:rsidRPr="008539A3" w:rsidRDefault="006503A5" w:rsidP="006503A5">
      <w:pPr>
        <w:pStyle w:val="Default"/>
        <w:tabs>
          <w:tab w:val="left" w:pos="2520"/>
        </w:tabs>
        <w:rPr>
          <w:b/>
          <w:sz w:val="32"/>
          <w:szCs w:val="18"/>
        </w:rPr>
      </w:pPr>
      <w:r w:rsidRPr="00BD2D03">
        <w:rPr>
          <w:b/>
          <w:bCs/>
          <w:sz w:val="18"/>
          <w:szCs w:val="18"/>
        </w:rPr>
        <w:t xml:space="preserve">                                                </w:t>
      </w:r>
      <w:r>
        <w:rPr>
          <w:noProof/>
          <w:sz w:val="44"/>
          <w:lang w:val="en-IN" w:eastAsia="en-IN"/>
        </w:rPr>
        <w:drawing>
          <wp:anchor distT="0" distB="0" distL="114300" distR="114300" simplePos="0" relativeHeight="251659264" behindDoc="1" locked="0" layoutInCell="1" allowOverlap="1">
            <wp:simplePos x="0" y="0"/>
            <wp:positionH relativeFrom="column">
              <wp:posOffset>876300</wp:posOffset>
            </wp:positionH>
            <wp:positionV relativeFrom="paragraph">
              <wp:posOffset>21590</wp:posOffset>
            </wp:positionV>
            <wp:extent cx="579120" cy="48006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10800000" flipV="1">
                      <a:off x="0" y="0"/>
                      <a:ext cx="579120" cy="480060"/>
                    </a:xfrm>
                    <a:prstGeom prst="rect">
                      <a:avLst/>
                    </a:prstGeom>
                    <a:noFill/>
                    <a:ln w="9525">
                      <a:noFill/>
                      <a:miter lim="800000"/>
                      <a:headEnd/>
                      <a:tailEnd/>
                    </a:ln>
                  </pic:spPr>
                </pic:pic>
              </a:graphicData>
            </a:graphic>
          </wp:anchor>
        </w:drawing>
      </w:r>
      <w:r>
        <w:rPr>
          <w:b/>
          <w:bCs/>
          <w:sz w:val="18"/>
          <w:szCs w:val="18"/>
        </w:rPr>
        <w:t xml:space="preserve">     </w:t>
      </w:r>
      <w:r>
        <w:rPr>
          <w:b/>
          <w:bCs/>
          <w:sz w:val="32"/>
          <w:szCs w:val="18"/>
        </w:rPr>
        <w:t xml:space="preserve">    </w:t>
      </w:r>
      <w:r w:rsidRPr="008539A3">
        <w:rPr>
          <w:b/>
          <w:bCs/>
          <w:sz w:val="32"/>
          <w:szCs w:val="18"/>
        </w:rPr>
        <w:t>GOVERNMENT DEGREE COLLEGE,</w:t>
      </w:r>
    </w:p>
    <w:p w:rsidR="006503A5" w:rsidRPr="00BD2D03" w:rsidRDefault="006503A5" w:rsidP="006503A5">
      <w:pPr>
        <w:pStyle w:val="Default"/>
        <w:spacing w:line="360" w:lineRule="auto"/>
        <w:jc w:val="center"/>
        <w:rPr>
          <w:b/>
          <w:sz w:val="18"/>
          <w:szCs w:val="18"/>
        </w:rPr>
      </w:pPr>
      <w:proofErr w:type="gramStart"/>
      <w:r w:rsidRPr="00BD2D03">
        <w:rPr>
          <w:b/>
          <w:bCs/>
          <w:sz w:val="18"/>
          <w:szCs w:val="18"/>
        </w:rPr>
        <w:t xml:space="preserve">RAYACHOTY </w:t>
      </w:r>
      <w:r w:rsidRPr="00BD2D03">
        <w:rPr>
          <w:b/>
          <w:sz w:val="18"/>
          <w:szCs w:val="18"/>
        </w:rPr>
        <w:t xml:space="preserve">– </w:t>
      </w:r>
      <w:r w:rsidRPr="00BD2D03">
        <w:rPr>
          <w:b/>
          <w:bCs/>
          <w:sz w:val="18"/>
          <w:szCs w:val="18"/>
        </w:rPr>
        <w:t>516269, ANNAMAYYA DISTRICT.</w:t>
      </w:r>
      <w:proofErr w:type="gramEnd"/>
      <w:r w:rsidRPr="00BD2D03">
        <w:rPr>
          <w:b/>
          <w:bCs/>
          <w:sz w:val="18"/>
          <w:szCs w:val="18"/>
        </w:rPr>
        <w:t xml:space="preserve"> </w:t>
      </w:r>
      <w:proofErr w:type="gramStart"/>
      <w:r w:rsidRPr="00BD2D03">
        <w:rPr>
          <w:b/>
          <w:bCs/>
          <w:sz w:val="18"/>
          <w:szCs w:val="18"/>
        </w:rPr>
        <w:t>(A.P.)</w:t>
      </w:r>
      <w:proofErr w:type="gramEnd"/>
    </w:p>
    <w:p w:rsidR="006503A5" w:rsidRPr="00BD2D03" w:rsidRDefault="006503A5" w:rsidP="006503A5">
      <w:pPr>
        <w:pStyle w:val="Default"/>
        <w:spacing w:line="360" w:lineRule="auto"/>
        <w:jc w:val="center"/>
        <w:rPr>
          <w:b/>
          <w:bCs/>
          <w:iCs/>
          <w:sz w:val="18"/>
          <w:szCs w:val="18"/>
        </w:rPr>
      </w:pPr>
      <w:r w:rsidRPr="00BD2D03">
        <w:rPr>
          <w:b/>
          <w:bCs/>
          <w:iCs/>
          <w:sz w:val="18"/>
          <w:szCs w:val="18"/>
        </w:rPr>
        <w:t>(Accredited with C by NAAC)</w:t>
      </w:r>
    </w:p>
    <w:p w:rsidR="006503A5" w:rsidRPr="00BD2D03" w:rsidRDefault="006503A5" w:rsidP="006503A5">
      <w:pPr>
        <w:pStyle w:val="Default"/>
        <w:rPr>
          <w:b/>
          <w:bCs/>
          <w:iCs/>
          <w:sz w:val="18"/>
          <w:szCs w:val="18"/>
        </w:rPr>
      </w:pPr>
      <w:r w:rsidRPr="00BD2D03">
        <w:rPr>
          <w:b/>
          <w:bCs/>
          <w:iCs/>
          <w:sz w:val="18"/>
          <w:szCs w:val="18"/>
        </w:rPr>
        <w:t xml:space="preserve">                                                      </w:t>
      </w:r>
      <w:r w:rsidR="00FC45DE">
        <w:rPr>
          <w:b/>
          <w:bCs/>
          <w:iCs/>
          <w:sz w:val="18"/>
          <w:szCs w:val="18"/>
        </w:rPr>
        <w:tab/>
      </w:r>
      <w:r w:rsidR="00FC45DE">
        <w:rPr>
          <w:b/>
          <w:bCs/>
          <w:iCs/>
          <w:sz w:val="18"/>
          <w:szCs w:val="18"/>
        </w:rPr>
        <w:tab/>
      </w:r>
      <w:r w:rsidRPr="00BD2D03">
        <w:rPr>
          <w:b/>
          <w:bCs/>
          <w:iCs/>
          <w:sz w:val="18"/>
          <w:szCs w:val="18"/>
        </w:rPr>
        <w:t xml:space="preserve"> E Mail </w:t>
      </w:r>
      <w:proofErr w:type="gramStart"/>
      <w:r w:rsidRPr="00BD2D03">
        <w:rPr>
          <w:b/>
          <w:bCs/>
          <w:iCs/>
          <w:sz w:val="18"/>
          <w:szCs w:val="18"/>
        </w:rPr>
        <w:t>id :</w:t>
      </w:r>
      <w:proofErr w:type="gramEnd"/>
      <w:r w:rsidRPr="00BD2D03">
        <w:rPr>
          <w:b/>
          <w:bCs/>
          <w:iCs/>
          <w:sz w:val="18"/>
          <w:szCs w:val="18"/>
        </w:rPr>
        <w:t xml:space="preserve"> rayachoti.jkc@gmail.com</w:t>
      </w:r>
    </w:p>
    <w:p w:rsidR="006503A5" w:rsidRPr="00BD2D03" w:rsidRDefault="00FC45DE" w:rsidP="006503A5">
      <w:pPr>
        <w:pStyle w:val="Default"/>
        <w:rPr>
          <w:b/>
          <w:bCs/>
          <w:iCs/>
          <w:sz w:val="18"/>
          <w:szCs w:val="18"/>
        </w:rPr>
      </w:pPr>
      <w:r>
        <w:rPr>
          <w:b/>
          <w:bCs/>
          <w:iCs/>
          <w:sz w:val="18"/>
          <w:szCs w:val="18"/>
        </w:rPr>
        <w:t xml:space="preserve">            </w:t>
      </w:r>
    </w:p>
    <w:p w:rsidR="006503A5" w:rsidRPr="00BD2D03" w:rsidRDefault="006503A5" w:rsidP="006503A5">
      <w:pPr>
        <w:pStyle w:val="Default"/>
        <w:spacing w:line="360" w:lineRule="auto"/>
        <w:rPr>
          <w:b/>
          <w:bCs/>
          <w:iCs/>
          <w:sz w:val="18"/>
          <w:szCs w:val="18"/>
        </w:rPr>
      </w:pPr>
      <w:r w:rsidRPr="00BD2D03">
        <w:rPr>
          <w:b/>
          <w:bCs/>
          <w:iCs/>
          <w:sz w:val="18"/>
          <w:szCs w:val="18"/>
        </w:rPr>
        <w:t>…………………………………………………………………………………………………………………………………………………</w:t>
      </w:r>
    </w:p>
    <w:p w:rsidR="006503A5" w:rsidRDefault="006503A5" w:rsidP="006503A5">
      <w:pPr>
        <w:pStyle w:val="Default"/>
        <w:spacing w:line="360" w:lineRule="auto"/>
        <w:rPr>
          <w:rFonts w:ascii="Times New Roman" w:hAnsi="Times New Roman" w:cs="Times New Roman"/>
          <w:bCs/>
          <w:iCs/>
          <w:sz w:val="18"/>
          <w:szCs w:val="18"/>
        </w:rPr>
      </w:pPr>
    </w:p>
    <w:p w:rsidR="003126DF" w:rsidRDefault="003126DF" w:rsidP="003126DF">
      <w:pPr>
        <w:pStyle w:val="Default"/>
        <w:spacing w:line="360" w:lineRule="auto"/>
        <w:rPr>
          <w:b/>
          <w:bCs/>
          <w:lang w:val="en-IN"/>
        </w:rPr>
      </w:pPr>
      <w:r w:rsidRPr="003126DF">
        <w:rPr>
          <w:b/>
          <w:bCs/>
          <w:lang w:val="en-IN"/>
        </w:rPr>
        <w:t>CODE OF CONDUCT FOR NON-TEACHING</w:t>
      </w:r>
    </w:p>
    <w:p w:rsidR="003126DF" w:rsidRPr="003126DF" w:rsidRDefault="003126DF" w:rsidP="003126DF">
      <w:pPr>
        <w:pStyle w:val="Default"/>
        <w:spacing w:line="360" w:lineRule="auto"/>
        <w:rPr>
          <w:lang w:val="en-IN"/>
        </w:rPr>
      </w:pPr>
    </w:p>
    <w:p w:rsidR="003126DF" w:rsidRPr="003126DF" w:rsidRDefault="003126DF" w:rsidP="003126DF">
      <w:pPr>
        <w:pStyle w:val="Default"/>
        <w:numPr>
          <w:ilvl w:val="0"/>
          <w:numId w:val="1"/>
        </w:numPr>
        <w:spacing w:line="360" w:lineRule="auto"/>
        <w:rPr>
          <w:lang w:val="en-IN"/>
        </w:rPr>
      </w:pPr>
      <w:r w:rsidRPr="003126DF">
        <w:rPr>
          <w:lang w:val="en-IN"/>
        </w:rPr>
        <w:t>Non-Teaching staff working in the College office or departments should remain on Duty during College hours (10 a.m. to 5 p.m.). They should report for duty at least 30 minutes in advance (9.00 a.m.)</w:t>
      </w:r>
    </w:p>
    <w:p w:rsidR="003126DF" w:rsidRPr="003126DF" w:rsidRDefault="003126DF" w:rsidP="003126DF">
      <w:pPr>
        <w:pStyle w:val="Default"/>
        <w:numPr>
          <w:ilvl w:val="0"/>
          <w:numId w:val="1"/>
        </w:numPr>
        <w:spacing w:line="360" w:lineRule="auto"/>
        <w:rPr>
          <w:lang w:val="en-IN"/>
        </w:rPr>
      </w:pPr>
      <w:r w:rsidRPr="003126DF">
        <w:rPr>
          <w:lang w:val="en-IN"/>
        </w:rPr>
        <w:t>Non-Teaching staff must always wear their identity badge during working hours.</w:t>
      </w:r>
    </w:p>
    <w:p w:rsidR="003126DF" w:rsidRPr="003126DF" w:rsidRDefault="003126DF" w:rsidP="003126DF">
      <w:pPr>
        <w:pStyle w:val="Default"/>
        <w:numPr>
          <w:ilvl w:val="0"/>
          <w:numId w:val="1"/>
        </w:numPr>
        <w:spacing w:line="360" w:lineRule="auto"/>
        <w:rPr>
          <w:lang w:val="en-IN"/>
        </w:rPr>
      </w:pPr>
      <w:r w:rsidRPr="003126DF">
        <w:rPr>
          <w:lang w:val="en-IN"/>
        </w:rPr>
        <w:t>Non-Teaching Staff assigned to Laboratories should keep the Labs clean.</w:t>
      </w:r>
    </w:p>
    <w:p w:rsidR="003126DF" w:rsidRPr="003126DF" w:rsidRDefault="003126DF" w:rsidP="003126DF">
      <w:pPr>
        <w:pStyle w:val="Default"/>
        <w:numPr>
          <w:ilvl w:val="0"/>
          <w:numId w:val="1"/>
        </w:numPr>
        <w:spacing w:line="360" w:lineRule="auto"/>
        <w:rPr>
          <w:lang w:val="en-IN"/>
        </w:rPr>
      </w:pPr>
      <w:r w:rsidRPr="003126DF">
        <w:rPr>
          <w:lang w:val="en-IN"/>
        </w:rPr>
        <w:t>Any Loss or damage to any article in the Lab or Class Room should be reported to the HOD in writing immediately.</w:t>
      </w:r>
    </w:p>
    <w:p w:rsidR="003126DF" w:rsidRPr="003126DF" w:rsidRDefault="003126DF" w:rsidP="003126DF">
      <w:pPr>
        <w:pStyle w:val="Default"/>
        <w:numPr>
          <w:ilvl w:val="0"/>
          <w:numId w:val="1"/>
        </w:numPr>
        <w:spacing w:line="360" w:lineRule="auto"/>
        <w:rPr>
          <w:lang w:val="en-IN"/>
        </w:rPr>
      </w:pPr>
      <w:r w:rsidRPr="003126DF">
        <w:rPr>
          <w:lang w:val="en-IN"/>
        </w:rPr>
        <w:t>Non-Teaching Staff, working in the Lab, shall maintain a stock register for all the articles, equipments, chemicals, etc. It shall be submitted to the HOD and the Principal at the end of each semester and their signatures obtained.</w:t>
      </w:r>
    </w:p>
    <w:p w:rsidR="003126DF" w:rsidRPr="003126DF" w:rsidRDefault="003126DF" w:rsidP="003126DF">
      <w:pPr>
        <w:pStyle w:val="Default"/>
        <w:numPr>
          <w:ilvl w:val="0"/>
          <w:numId w:val="1"/>
        </w:numPr>
        <w:spacing w:line="360" w:lineRule="auto"/>
        <w:rPr>
          <w:lang w:val="en-IN"/>
        </w:rPr>
      </w:pPr>
      <w:r w:rsidRPr="003126DF">
        <w:rPr>
          <w:lang w:val="en-IN"/>
        </w:rPr>
        <w:t>For articles damaged by the students a separate register should be maintained and if any money is collected from the student towards damages, as per the direction of the HOD, the amount shall be handed over to the College Accounts Staff, for deposit in the College account.</w:t>
      </w:r>
    </w:p>
    <w:p w:rsidR="003126DF" w:rsidRPr="003126DF" w:rsidRDefault="003126DF" w:rsidP="003126DF">
      <w:pPr>
        <w:pStyle w:val="Default"/>
        <w:numPr>
          <w:ilvl w:val="0"/>
          <w:numId w:val="1"/>
        </w:numPr>
        <w:spacing w:line="360" w:lineRule="auto"/>
        <w:rPr>
          <w:lang w:val="en-IN"/>
        </w:rPr>
      </w:pPr>
      <w:r w:rsidRPr="003126DF">
        <w:rPr>
          <w:lang w:val="en-IN"/>
        </w:rPr>
        <w:t>Non-teaching staff will carry out their duties as instructed by the authorities to whom they are attached.</w:t>
      </w:r>
    </w:p>
    <w:p w:rsidR="003126DF" w:rsidRPr="003126DF" w:rsidRDefault="003126DF" w:rsidP="003126DF">
      <w:pPr>
        <w:pStyle w:val="Default"/>
        <w:numPr>
          <w:ilvl w:val="0"/>
          <w:numId w:val="1"/>
        </w:numPr>
        <w:spacing w:line="360" w:lineRule="auto"/>
        <w:rPr>
          <w:lang w:val="en-IN"/>
        </w:rPr>
      </w:pPr>
      <w:r w:rsidRPr="003126DF">
        <w:rPr>
          <w:lang w:val="en-IN"/>
        </w:rPr>
        <w:t xml:space="preserve">Non-Teaching staff shall not leave the College premises without permission before 5.00 </w:t>
      </w:r>
      <w:proofErr w:type="spellStart"/>
      <w:r w:rsidRPr="003126DF">
        <w:rPr>
          <w:lang w:val="en-IN"/>
        </w:rPr>
        <w:t>p.m</w:t>
      </w:r>
      <w:proofErr w:type="spellEnd"/>
    </w:p>
    <w:p w:rsidR="006503A5" w:rsidRDefault="006503A5" w:rsidP="006503A5">
      <w:pPr>
        <w:pStyle w:val="Default"/>
        <w:spacing w:line="360" w:lineRule="auto"/>
      </w:pPr>
    </w:p>
    <w:sectPr w:rsidR="006503A5" w:rsidSect="004537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71BB8"/>
    <w:multiLevelType w:val="multilevel"/>
    <w:tmpl w:val="4C08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03A5"/>
    <w:rsid w:val="003126DF"/>
    <w:rsid w:val="006503A5"/>
    <w:rsid w:val="00A21F8C"/>
    <w:rsid w:val="00A929A1"/>
    <w:rsid w:val="00FC45DE"/>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A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3A5"/>
    <w:pPr>
      <w:autoSpaceDE w:val="0"/>
      <w:autoSpaceDN w:val="0"/>
      <w:adjustRightInd w:val="0"/>
      <w:spacing w:after="0" w:line="240" w:lineRule="auto"/>
    </w:pPr>
    <w:rPr>
      <w:rFonts w:ascii="Cambria" w:eastAsia="Calibri" w:hAnsi="Cambria" w:cs="Cambria"/>
      <w:color w:val="000000"/>
      <w:sz w:val="24"/>
      <w:szCs w:val="24"/>
      <w:lang w:val="en-US"/>
    </w:rPr>
  </w:style>
  <w:style w:type="paragraph" w:styleId="BalloonText">
    <w:name w:val="Balloon Text"/>
    <w:basedOn w:val="Normal"/>
    <w:link w:val="BalloonTextChar"/>
    <w:uiPriority w:val="99"/>
    <w:semiHidden/>
    <w:unhideWhenUsed/>
    <w:rsid w:val="00650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3A5"/>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92628647">
      <w:bodyDiv w:val="1"/>
      <w:marLeft w:val="0"/>
      <w:marRight w:val="0"/>
      <w:marTop w:val="0"/>
      <w:marBottom w:val="0"/>
      <w:divBdr>
        <w:top w:val="none" w:sz="0" w:space="0" w:color="auto"/>
        <w:left w:val="none" w:sz="0" w:space="0" w:color="auto"/>
        <w:bottom w:val="none" w:sz="0" w:space="0" w:color="auto"/>
        <w:right w:val="none" w:sz="0" w:space="0" w:color="auto"/>
      </w:divBdr>
    </w:div>
    <w:div w:id="7700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farooq basha</dc:creator>
  <cp:lastModifiedBy>shaik farooq basha</cp:lastModifiedBy>
  <cp:revision>3</cp:revision>
  <dcterms:created xsi:type="dcterms:W3CDTF">2023-03-17T10:36:00Z</dcterms:created>
  <dcterms:modified xsi:type="dcterms:W3CDTF">2023-03-17T11:11:00Z</dcterms:modified>
</cp:coreProperties>
</file>